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9E0" w:rsidRPr="008419E0" w:rsidRDefault="008419E0" w:rsidP="008419E0">
      <w:pPr>
        <w:pStyle w:val="a3"/>
        <w:spacing w:before="0" w:beforeAutospacing="0" w:after="0" w:afterAutospacing="0"/>
        <w:jc w:val="center"/>
        <w:rPr>
          <w:sz w:val="28"/>
        </w:rPr>
      </w:pPr>
      <w:r w:rsidRPr="008419E0">
        <w:rPr>
          <w:b/>
          <w:bCs/>
          <w:iCs/>
          <w:sz w:val="28"/>
          <w:szCs w:val="27"/>
        </w:rPr>
        <w:t>К</w:t>
      </w:r>
      <w:r w:rsidRPr="008419E0">
        <w:rPr>
          <w:b/>
          <w:bCs/>
          <w:iCs/>
          <w:sz w:val="28"/>
          <w:szCs w:val="27"/>
        </w:rPr>
        <w:t>онтрольная рабо</w:t>
      </w:r>
      <w:r>
        <w:rPr>
          <w:b/>
          <w:bCs/>
          <w:iCs/>
          <w:sz w:val="28"/>
          <w:szCs w:val="27"/>
        </w:rPr>
        <w:t xml:space="preserve">та по литературе за I полугодий, </w:t>
      </w:r>
      <w:r w:rsidRPr="008419E0">
        <w:rPr>
          <w:b/>
          <w:bCs/>
          <w:iCs/>
          <w:sz w:val="28"/>
          <w:szCs w:val="27"/>
        </w:rPr>
        <w:t>10</w:t>
      </w:r>
      <w:r>
        <w:rPr>
          <w:b/>
          <w:bCs/>
          <w:iCs/>
          <w:sz w:val="28"/>
          <w:szCs w:val="27"/>
        </w:rPr>
        <w:t xml:space="preserve"> класс</w:t>
      </w:r>
    </w:p>
    <w:p w:rsidR="008419E0" w:rsidRDefault="008419E0" w:rsidP="008419E0">
      <w:pPr>
        <w:pStyle w:val="a3"/>
        <w:spacing w:before="0" w:beforeAutospacing="0" w:after="0" w:afterAutospacing="0"/>
        <w:rPr>
          <w:b/>
          <w:bCs/>
          <w:i/>
          <w:iCs/>
          <w:sz w:val="27"/>
          <w:szCs w:val="27"/>
        </w:rPr>
      </w:pP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I. Терминологический контроль.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1. Главный вопрос, поднимаемый в произведении.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2. Род литературы, рассказывающий о героях и событиях.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3. Построение произведения.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4. То, о чем говорится в произведении.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5. Одна стихотворная строка.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6. Отрывок произведения с законченным смыслом.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7. Изобразительно-выразительные средства языка.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8. Изменения порядка слов или событий.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9. Противопоставление.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10. Нравоучение, высказанное напрямую автором в произведении.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II. Сопоставьте авторов и произведения.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1. «Демон»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2. «Портрет»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3. «Невский проспект»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4. «</w:t>
      </w:r>
      <w:proofErr w:type="spellStart"/>
      <w:r>
        <w:rPr>
          <w:sz w:val="27"/>
          <w:szCs w:val="27"/>
        </w:rPr>
        <w:t>Валерик</w:t>
      </w:r>
      <w:proofErr w:type="spellEnd"/>
      <w:r>
        <w:rPr>
          <w:sz w:val="27"/>
          <w:szCs w:val="27"/>
        </w:rPr>
        <w:t>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5. «Обломов»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6. «Гроза»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7. «Медный всадник»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8. «</w:t>
      </w:r>
      <w:proofErr w:type="spellStart"/>
      <w:r>
        <w:rPr>
          <w:sz w:val="27"/>
          <w:szCs w:val="27"/>
        </w:rPr>
        <w:t>Эллегия</w:t>
      </w:r>
      <w:proofErr w:type="spellEnd"/>
      <w:r>
        <w:rPr>
          <w:sz w:val="27"/>
          <w:szCs w:val="27"/>
        </w:rPr>
        <w:t>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9. «Мой Демон»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10. «Нет, я не Байрон…»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А) </w:t>
      </w:r>
      <w:proofErr w:type="spellStart"/>
      <w:r>
        <w:rPr>
          <w:sz w:val="27"/>
          <w:szCs w:val="27"/>
        </w:rPr>
        <w:t>М.Ю.Лермонтов</w:t>
      </w:r>
      <w:proofErr w:type="spellEnd"/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Б) </w:t>
      </w:r>
      <w:proofErr w:type="spellStart"/>
      <w:r>
        <w:rPr>
          <w:sz w:val="27"/>
          <w:szCs w:val="27"/>
        </w:rPr>
        <w:t>А.Н.Островский</w:t>
      </w:r>
      <w:proofErr w:type="spellEnd"/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В) </w:t>
      </w:r>
      <w:proofErr w:type="spellStart"/>
      <w:r>
        <w:rPr>
          <w:sz w:val="27"/>
          <w:szCs w:val="27"/>
        </w:rPr>
        <w:t>Н.В.Гоголь</w:t>
      </w:r>
      <w:proofErr w:type="spellEnd"/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Г) </w:t>
      </w:r>
      <w:proofErr w:type="spellStart"/>
      <w:r>
        <w:rPr>
          <w:sz w:val="27"/>
          <w:szCs w:val="27"/>
        </w:rPr>
        <w:t>А.С.Пушкин</w:t>
      </w:r>
      <w:proofErr w:type="spellEnd"/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Д) </w:t>
      </w:r>
      <w:proofErr w:type="spellStart"/>
      <w:r>
        <w:rPr>
          <w:sz w:val="27"/>
          <w:szCs w:val="27"/>
        </w:rPr>
        <w:t>А.С.Грибоедов</w:t>
      </w:r>
      <w:proofErr w:type="spellEnd"/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Е) </w:t>
      </w:r>
      <w:proofErr w:type="spellStart"/>
      <w:r>
        <w:rPr>
          <w:sz w:val="27"/>
          <w:szCs w:val="27"/>
        </w:rPr>
        <w:t>И.С.Тургенев</w:t>
      </w:r>
      <w:proofErr w:type="spellEnd"/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Ж) </w:t>
      </w:r>
      <w:proofErr w:type="spellStart"/>
      <w:r>
        <w:rPr>
          <w:sz w:val="27"/>
          <w:szCs w:val="27"/>
        </w:rPr>
        <w:t>И.А.Гончаров</w:t>
      </w:r>
      <w:proofErr w:type="spellEnd"/>
    </w:p>
    <w:p w:rsidR="008419E0" w:rsidRDefault="008419E0" w:rsidP="008419E0">
      <w:pPr>
        <w:pStyle w:val="a3"/>
        <w:spacing w:before="0" w:beforeAutospacing="0" w:after="0" w:afterAutospacing="0"/>
      </w:pPr>
    </w:p>
    <w:p w:rsidR="008419E0" w:rsidRDefault="008419E0" w:rsidP="008419E0">
      <w:pPr>
        <w:pStyle w:val="a3"/>
        <w:spacing w:before="0" w:beforeAutospacing="0" w:after="0" w:afterAutospacing="0"/>
      </w:pP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III. Развернутый ответ на вопрос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Выберите один из вопросов и дайте на него развернутый ответ.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I вариант.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С какими социальными явлениями, схожими с представленным в романе </w:t>
      </w:r>
      <w:proofErr w:type="spellStart"/>
      <w:r>
        <w:rPr>
          <w:sz w:val="27"/>
          <w:szCs w:val="27"/>
        </w:rPr>
        <w:t>И.А.Гончарова</w:t>
      </w:r>
      <w:proofErr w:type="spellEnd"/>
      <w:r>
        <w:rPr>
          <w:sz w:val="27"/>
          <w:szCs w:val="27"/>
        </w:rPr>
        <w:t>, вы знакомы по классической литературе? Можно ли назвать их социально опасными? Почему?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II вариант.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Почему гроза в одноименной пьесе </w:t>
      </w:r>
      <w:proofErr w:type="spellStart"/>
      <w:r>
        <w:rPr>
          <w:sz w:val="27"/>
          <w:szCs w:val="27"/>
        </w:rPr>
        <w:t>А.Н.Островского</w:t>
      </w:r>
      <w:proofErr w:type="spellEnd"/>
      <w:r>
        <w:rPr>
          <w:sz w:val="27"/>
          <w:szCs w:val="27"/>
        </w:rPr>
        <w:t xml:space="preserve"> играет такую важную роль? Что скрывается за ее образом?</w:t>
      </w:r>
    </w:p>
    <w:p w:rsidR="008419E0" w:rsidRDefault="008419E0" w:rsidP="008419E0">
      <w:pPr>
        <w:pStyle w:val="a3"/>
        <w:spacing w:before="0" w:beforeAutospacing="0" w:after="0" w:afterAutospacing="0"/>
      </w:pPr>
    </w:p>
    <w:p w:rsidR="008419E0" w:rsidRDefault="008419E0">
      <w:pP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>
        <w:rPr>
          <w:b/>
          <w:bCs/>
          <w:i/>
          <w:iCs/>
          <w:sz w:val="27"/>
          <w:szCs w:val="27"/>
        </w:rPr>
        <w:br w:type="page"/>
      </w:r>
    </w:p>
    <w:p w:rsidR="008419E0" w:rsidRPr="008419E0" w:rsidRDefault="008419E0" w:rsidP="008419E0">
      <w:pPr>
        <w:pStyle w:val="a3"/>
        <w:spacing w:before="0" w:beforeAutospacing="0" w:after="0" w:afterAutospacing="0"/>
        <w:jc w:val="center"/>
        <w:rPr>
          <w:sz w:val="28"/>
        </w:rPr>
      </w:pPr>
      <w:r w:rsidRPr="008419E0">
        <w:rPr>
          <w:b/>
          <w:bCs/>
          <w:iCs/>
          <w:sz w:val="28"/>
          <w:szCs w:val="27"/>
        </w:rPr>
        <w:lastRenderedPageBreak/>
        <w:t>Ключи к контрольной рабо</w:t>
      </w:r>
      <w:r>
        <w:rPr>
          <w:b/>
          <w:bCs/>
          <w:iCs/>
          <w:sz w:val="28"/>
          <w:szCs w:val="27"/>
        </w:rPr>
        <w:t xml:space="preserve">те по литературе за I полугодие, </w:t>
      </w:r>
      <w:r w:rsidRPr="008419E0">
        <w:rPr>
          <w:b/>
          <w:bCs/>
          <w:iCs/>
          <w:sz w:val="28"/>
          <w:szCs w:val="27"/>
        </w:rPr>
        <w:t>10</w:t>
      </w:r>
      <w:r>
        <w:rPr>
          <w:b/>
          <w:bCs/>
          <w:iCs/>
          <w:sz w:val="28"/>
          <w:szCs w:val="27"/>
        </w:rPr>
        <w:t xml:space="preserve"> класс</w:t>
      </w:r>
    </w:p>
    <w:p w:rsidR="008419E0" w:rsidRDefault="008419E0" w:rsidP="008419E0">
      <w:pPr>
        <w:pStyle w:val="a3"/>
        <w:spacing w:before="0" w:beforeAutospacing="0" w:after="0" w:afterAutospacing="0"/>
        <w:rPr>
          <w:b/>
          <w:bCs/>
          <w:i/>
          <w:iCs/>
          <w:sz w:val="27"/>
          <w:szCs w:val="27"/>
        </w:rPr>
      </w:pP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I. Терминологический контроль: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A317BF" w:rsidTr="00A317BF">
        <w:tc>
          <w:tcPr>
            <w:tcW w:w="5097" w:type="dxa"/>
          </w:tcPr>
          <w:p w:rsidR="00A317BF" w:rsidRDefault="00A317BF" w:rsidP="00A317BF">
            <w:pPr>
              <w:pStyle w:val="a3"/>
              <w:spacing w:before="0" w:beforeAutospacing="0" w:after="0" w:afterAutospacing="0"/>
            </w:pPr>
            <w:bookmarkStart w:id="0" w:name="_GoBack"/>
            <w:r>
              <w:rPr>
                <w:sz w:val="27"/>
                <w:szCs w:val="27"/>
              </w:rPr>
              <w:t>1. Проблема.</w:t>
            </w:r>
          </w:p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2. Эпос.</w:t>
            </w:r>
          </w:p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3. Композиция.</w:t>
            </w:r>
          </w:p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4. Тема.</w:t>
            </w:r>
          </w:p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5. Стих.</w:t>
            </w:r>
          </w:p>
          <w:bookmarkEnd w:id="0"/>
          <w:p w:rsidR="00A317BF" w:rsidRDefault="00A317BF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</w:p>
        </w:tc>
        <w:tc>
          <w:tcPr>
            <w:tcW w:w="5098" w:type="dxa"/>
          </w:tcPr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6. Эпизод.</w:t>
            </w:r>
          </w:p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7. Тропы.</w:t>
            </w:r>
          </w:p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8. Инверсия.</w:t>
            </w:r>
          </w:p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9. Антитеза</w:t>
            </w:r>
          </w:p>
          <w:p w:rsidR="00A317BF" w:rsidRDefault="00A317BF" w:rsidP="00A317BF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10. Мораль.</w:t>
            </w:r>
          </w:p>
          <w:p w:rsidR="00A317BF" w:rsidRDefault="00A317BF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</w:p>
        </w:tc>
      </w:tr>
    </w:tbl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II. Соотнесение.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1.г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2.в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3.в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4.а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5.ж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6.б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7.г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8.г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9.а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sz w:val="27"/>
          <w:szCs w:val="27"/>
        </w:rPr>
        <w:t>10.а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36"/>
          <w:szCs w:val="36"/>
        </w:rPr>
        <w:t>III. Развернутый ответ на вопросы: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Критерии оценки развернутого ответа на вопрос</w:t>
      </w:r>
      <w:r>
        <w:rPr>
          <w:b/>
          <w:bCs/>
          <w:i/>
          <w:iCs/>
          <w:sz w:val="27"/>
          <w:szCs w:val="27"/>
        </w:rPr>
        <w:t xml:space="preserve"> </w:t>
      </w:r>
      <w:r>
        <w:t>№</w:t>
      </w:r>
    </w:p>
    <w:p w:rsidR="008419E0" w:rsidRDefault="008419E0" w:rsidP="008419E0">
      <w:pPr>
        <w:pStyle w:val="a3"/>
        <w:spacing w:before="0" w:beforeAutospacing="0" w:after="0" w:afterAutospacing="0"/>
        <w:jc w:val="center"/>
        <w:rPr>
          <w:b/>
          <w:bCs/>
          <w:i/>
          <w:iCs/>
          <w:sz w:val="27"/>
          <w:szCs w:val="27"/>
        </w:rPr>
      </w:pPr>
    </w:p>
    <w:p w:rsidR="008419E0" w:rsidRDefault="008419E0" w:rsidP="008419E0">
      <w:pPr>
        <w:pStyle w:val="a3"/>
        <w:spacing w:before="0" w:beforeAutospacing="0" w:after="0" w:afterAutospacing="0"/>
        <w:jc w:val="center"/>
      </w:pPr>
      <w:r>
        <w:rPr>
          <w:b/>
          <w:bCs/>
          <w:i/>
          <w:iCs/>
          <w:sz w:val="27"/>
          <w:szCs w:val="27"/>
        </w:rPr>
        <w:t>Критерий оценки</w:t>
      </w:r>
      <w:r>
        <w:rPr>
          <w:b/>
          <w:bCs/>
          <w:i/>
          <w:iCs/>
          <w:sz w:val="27"/>
          <w:szCs w:val="27"/>
        </w:rPr>
        <w:t xml:space="preserve">- </w:t>
      </w:r>
      <w:r>
        <w:rPr>
          <w:b/>
          <w:bCs/>
          <w:i/>
          <w:iCs/>
          <w:sz w:val="27"/>
          <w:szCs w:val="27"/>
        </w:rPr>
        <w:t>Количество баллов</w:t>
      </w:r>
    </w:p>
    <w:tbl>
      <w:tblPr>
        <w:tblStyle w:val="a4"/>
        <w:tblW w:w="1077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9070"/>
        <w:gridCol w:w="1279"/>
      </w:tblGrid>
      <w:tr w:rsidR="008419E0" w:rsidTr="008419E0">
        <w:tc>
          <w:tcPr>
            <w:tcW w:w="10774" w:type="dxa"/>
            <w:gridSpan w:val="3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b/>
              </w:rPr>
            </w:pPr>
            <w:r w:rsidRPr="008419E0">
              <w:rPr>
                <w:b/>
              </w:rPr>
              <w:t xml:space="preserve">Полнота и </w:t>
            </w:r>
            <w:proofErr w:type="spellStart"/>
            <w:r w:rsidRPr="008419E0">
              <w:rPr>
                <w:b/>
              </w:rPr>
              <w:t>фактологическая</w:t>
            </w:r>
            <w:proofErr w:type="spellEnd"/>
            <w:r w:rsidRPr="008419E0">
              <w:rPr>
                <w:b/>
              </w:rPr>
              <w:t xml:space="preserve"> точность ответа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</w:pPr>
            <w:r>
              <w:rPr>
                <w:sz w:val="27"/>
                <w:szCs w:val="27"/>
              </w:rPr>
              <w:t>1.</w:t>
            </w:r>
          </w:p>
        </w:tc>
        <w:tc>
          <w:tcPr>
            <w:tcW w:w="9070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sz w:val="27"/>
                <w:szCs w:val="27"/>
              </w:rPr>
              <w:t>Ответ полный, без фактических ошибок, видно знание текста</w:t>
            </w:r>
          </w:p>
        </w:tc>
        <w:tc>
          <w:tcPr>
            <w:tcW w:w="1279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rPr>
                <w:sz w:val="27"/>
                <w:szCs w:val="27"/>
              </w:rPr>
              <w:t>3 балла</w:t>
            </w:r>
          </w:p>
        </w:tc>
      </w:tr>
      <w:tr w:rsidR="008419E0" w:rsidTr="008419E0">
        <w:tc>
          <w:tcPr>
            <w:tcW w:w="425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9070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Ответ неполный или/и есть 1 фактическая ошибка, видно поверхностное знание сюжета  </w:t>
            </w:r>
          </w:p>
        </w:tc>
        <w:tc>
          <w:tcPr>
            <w:tcW w:w="1279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 балла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 xml:space="preserve">3. </w:t>
            </w:r>
          </w:p>
        </w:tc>
        <w:tc>
          <w:tcPr>
            <w:tcW w:w="9070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Ответ неполный, есть фактические ошибки 2-3</w:t>
            </w:r>
          </w:p>
        </w:tc>
        <w:tc>
          <w:tcPr>
            <w:tcW w:w="1279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балл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 xml:space="preserve">4. </w:t>
            </w:r>
          </w:p>
        </w:tc>
        <w:tc>
          <w:tcPr>
            <w:tcW w:w="9070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Ответ содержит больше 3 фактических ошибок или/и не соответствует теме</w:t>
            </w:r>
          </w:p>
        </w:tc>
        <w:tc>
          <w:tcPr>
            <w:tcW w:w="1279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 баллов</w:t>
            </w:r>
          </w:p>
        </w:tc>
      </w:tr>
      <w:tr w:rsidR="008419E0" w:rsidTr="008419E0">
        <w:tc>
          <w:tcPr>
            <w:tcW w:w="10774" w:type="dxa"/>
            <w:gridSpan w:val="3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rPr>
                <w:b/>
                <w:sz w:val="32"/>
              </w:rPr>
            </w:pPr>
            <w:r w:rsidRPr="008419E0">
              <w:rPr>
                <w:b/>
                <w:szCs w:val="20"/>
              </w:rPr>
              <w:t>Логическое построение текста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 xml:space="preserve">1. </w:t>
            </w:r>
          </w:p>
        </w:tc>
        <w:tc>
          <w:tcPr>
            <w:tcW w:w="9070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Работа выполнена без логических ошибок</w:t>
            </w:r>
          </w:p>
        </w:tc>
        <w:tc>
          <w:tcPr>
            <w:tcW w:w="1279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 балла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 xml:space="preserve">2. </w:t>
            </w:r>
          </w:p>
        </w:tc>
        <w:tc>
          <w:tcPr>
            <w:tcW w:w="9070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Есть 1-2 логические ошибки</w:t>
            </w:r>
          </w:p>
        </w:tc>
        <w:tc>
          <w:tcPr>
            <w:tcW w:w="1279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балл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>3.</w:t>
            </w:r>
          </w:p>
        </w:tc>
        <w:tc>
          <w:tcPr>
            <w:tcW w:w="9070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Есть 3 и больше логические ошибки</w:t>
            </w:r>
          </w:p>
        </w:tc>
        <w:tc>
          <w:tcPr>
            <w:tcW w:w="1279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 баллов</w:t>
            </w:r>
          </w:p>
        </w:tc>
      </w:tr>
      <w:tr w:rsidR="008419E0" w:rsidTr="009D33ED">
        <w:tc>
          <w:tcPr>
            <w:tcW w:w="10774" w:type="dxa"/>
            <w:gridSpan w:val="3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 w:rsidRPr="008419E0">
              <w:rPr>
                <w:b/>
                <w:szCs w:val="27"/>
              </w:rPr>
              <w:t>Речь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>1.</w:t>
            </w:r>
          </w:p>
        </w:tc>
        <w:tc>
          <w:tcPr>
            <w:tcW w:w="9070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rPr>
                <w:b/>
                <w:szCs w:val="27"/>
              </w:rPr>
            </w:pPr>
            <w:r>
              <w:rPr>
                <w:sz w:val="27"/>
                <w:szCs w:val="27"/>
              </w:rPr>
              <w:t>Речевых ошибок нет</w:t>
            </w:r>
          </w:p>
        </w:tc>
        <w:tc>
          <w:tcPr>
            <w:tcW w:w="1279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rPr>
                <w:b/>
                <w:szCs w:val="27"/>
              </w:rPr>
            </w:pPr>
            <w:r>
              <w:rPr>
                <w:sz w:val="27"/>
                <w:szCs w:val="27"/>
              </w:rPr>
              <w:t>2 балла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>2.</w:t>
            </w:r>
          </w:p>
        </w:tc>
        <w:tc>
          <w:tcPr>
            <w:tcW w:w="9070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rPr>
                <w:b/>
                <w:szCs w:val="27"/>
              </w:rPr>
            </w:pPr>
            <w:r>
              <w:rPr>
                <w:sz w:val="27"/>
                <w:szCs w:val="27"/>
              </w:rPr>
              <w:t>1-2 речевые ошибки</w:t>
            </w:r>
          </w:p>
        </w:tc>
        <w:tc>
          <w:tcPr>
            <w:tcW w:w="1279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rPr>
                <w:b/>
                <w:szCs w:val="27"/>
              </w:rPr>
            </w:pPr>
            <w:r>
              <w:rPr>
                <w:sz w:val="27"/>
                <w:szCs w:val="27"/>
              </w:rPr>
              <w:t>1 балл</w:t>
            </w:r>
          </w:p>
        </w:tc>
      </w:tr>
      <w:tr w:rsidR="008419E0" w:rsidTr="008419E0">
        <w:tc>
          <w:tcPr>
            <w:tcW w:w="425" w:type="dxa"/>
          </w:tcPr>
          <w:p w:rsidR="008419E0" w:rsidRPr="008419E0" w:rsidRDefault="008419E0" w:rsidP="008419E0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7"/>
                <w:szCs w:val="27"/>
              </w:rPr>
              <w:t>3.</w:t>
            </w:r>
          </w:p>
        </w:tc>
        <w:tc>
          <w:tcPr>
            <w:tcW w:w="9070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 и больше речевых ошибок</w:t>
            </w:r>
          </w:p>
        </w:tc>
        <w:tc>
          <w:tcPr>
            <w:tcW w:w="1279" w:type="dxa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 баллов</w:t>
            </w:r>
          </w:p>
        </w:tc>
      </w:tr>
      <w:tr w:rsidR="008419E0" w:rsidTr="003C55E6">
        <w:tc>
          <w:tcPr>
            <w:tcW w:w="10774" w:type="dxa"/>
            <w:gridSpan w:val="3"/>
          </w:tcPr>
          <w:p w:rsidR="008419E0" w:rsidRDefault="008419E0" w:rsidP="008419E0">
            <w:pPr>
              <w:pStyle w:val="a3"/>
              <w:spacing w:before="0" w:beforeAutospacing="0" w:after="0" w:afterAutospacing="0"/>
              <w:rPr>
                <w:sz w:val="27"/>
                <w:szCs w:val="27"/>
              </w:rPr>
            </w:pPr>
            <w:r>
              <w:rPr>
                <w:b/>
                <w:bCs/>
                <w:i/>
                <w:iCs/>
                <w:sz w:val="27"/>
                <w:szCs w:val="27"/>
              </w:rPr>
              <w:t>Итого максимальное количество баллов: 7 баллов</w:t>
            </w:r>
          </w:p>
        </w:tc>
      </w:tr>
    </w:tbl>
    <w:p w:rsidR="008419E0" w:rsidRDefault="008419E0" w:rsidP="008419E0">
      <w:pPr>
        <w:pStyle w:val="a3"/>
        <w:spacing w:before="0" w:beforeAutospacing="0" w:after="0" w:afterAutospacing="0"/>
      </w:pP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Всего за работу максимальное количество баллов:27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Если по критерию К1 ученик получает 0 баллов, все остальные критерии не учитываются, т.е. развернутый ответ считается 0 баллов.</w:t>
      </w:r>
    </w:p>
    <w:p w:rsidR="008419E0" w:rsidRDefault="008419E0" w:rsidP="008419E0">
      <w:pPr>
        <w:pStyle w:val="a3"/>
        <w:spacing w:before="0" w:beforeAutospacing="0" w:after="0" w:afterAutospacing="0"/>
      </w:pPr>
    </w:p>
    <w:p w:rsidR="008419E0" w:rsidRPr="008419E0" w:rsidRDefault="008419E0" w:rsidP="008419E0">
      <w:pPr>
        <w:pStyle w:val="a3"/>
        <w:spacing w:before="0" w:beforeAutospacing="0" w:after="0" w:afterAutospacing="0"/>
        <w:rPr>
          <w:u w:val="single"/>
        </w:rPr>
      </w:pPr>
      <w:r w:rsidRPr="008419E0">
        <w:rPr>
          <w:b/>
          <w:bCs/>
          <w:i/>
          <w:iCs/>
          <w:sz w:val="27"/>
          <w:szCs w:val="27"/>
          <w:u w:val="single"/>
        </w:rPr>
        <w:t>Критерии оценивания работы: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«5» - 27-25 балл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«4» - 24-20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«3» - 19-14</w:t>
      </w:r>
    </w:p>
    <w:p w:rsidR="008419E0" w:rsidRDefault="008419E0" w:rsidP="008419E0">
      <w:pPr>
        <w:pStyle w:val="a3"/>
        <w:spacing w:before="0" w:beforeAutospacing="0" w:after="0" w:afterAutospacing="0"/>
      </w:pPr>
      <w:r>
        <w:rPr>
          <w:b/>
          <w:bCs/>
          <w:i/>
          <w:iCs/>
          <w:sz w:val="27"/>
          <w:szCs w:val="27"/>
        </w:rPr>
        <w:t>«2» - 13 и меньше</w:t>
      </w:r>
    </w:p>
    <w:sectPr w:rsidR="008419E0" w:rsidSect="008419E0"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4"/>
    <w:rsid w:val="000250B5"/>
    <w:rsid w:val="001B0DC3"/>
    <w:rsid w:val="00670884"/>
    <w:rsid w:val="008419E0"/>
    <w:rsid w:val="00A3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51957-45FC-4D46-99EA-B5EFF013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1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841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31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1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3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4</cp:revision>
  <cp:lastPrinted>2018-07-30T06:37:00Z</cp:lastPrinted>
  <dcterms:created xsi:type="dcterms:W3CDTF">2018-07-30T06:27:00Z</dcterms:created>
  <dcterms:modified xsi:type="dcterms:W3CDTF">2018-07-30T06:37:00Z</dcterms:modified>
</cp:coreProperties>
</file>